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79" w:rsidRPr="000C2B79" w:rsidRDefault="000C2B79" w:rsidP="00043885">
      <w:bookmarkStart w:id="0" w:name="_GoBack"/>
      <w:bookmarkEnd w:id="0"/>
      <w:proofErr w:type="spellStart"/>
      <w:r w:rsidRPr="000C2B79">
        <w:t>Siaran</w:t>
      </w:r>
      <w:proofErr w:type="spellEnd"/>
      <w:r w:rsidRPr="000C2B79">
        <w:t xml:space="preserve"> </w:t>
      </w:r>
      <w:proofErr w:type="spellStart"/>
      <w:r w:rsidRPr="000C2B79">
        <w:t>Pers</w:t>
      </w:r>
      <w:proofErr w:type="spellEnd"/>
      <w:r w:rsidRPr="000C2B79">
        <w:t xml:space="preserve"> </w:t>
      </w:r>
      <w:proofErr w:type="spellStart"/>
      <w:r w:rsidRPr="000C2B79">
        <w:t>Koalisi</w:t>
      </w:r>
      <w:proofErr w:type="spellEnd"/>
      <w:r w:rsidRPr="000C2B79">
        <w:t xml:space="preserve"> </w:t>
      </w:r>
      <w:proofErr w:type="spellStart"/>
      <w:r w:rsidRPr="000C2B79">
        <w:t>Masyarakat</w:t>
      </w:r>
      <w:proofErr w:type="spellEnd"/>
      <w:r w:rsidRPr="000C2B79">
        <w:t xml:space="preserve"> “</w:t>
      </w:r>
      <w:proofErr w:type="spellStart"/>
      <w:r w:rsidRPr="000C2B79">
        <w:t>Tolak</w:t>
      </w:r>
      <w:proofErr w:type="spellEnd"/>
      <w:r w:rsidRPr="000C2B79">
        <w:t xml:space="preserve"> PP </w:t>
      </w:r>
      <w:proofErr w:type="spellStart"/>
      <w:r w:rsidRPr="000C2B79">
        <w:t>Sapu</w:t>
      </w:r>
      <w:proofErr w:type="spellEnd"/>
      <w:r w:rsidRPr="000C2B79">
        <w:t xml:space="preserve"> </w:t>
      </w:r>
      <w:proofErr w:type="spellStart"/>
      <w:r w:rsidRPr="000C2B79">
        <w:t>Jagat</w:t>
      </w:r>
      <w:proofErr w:type="spellEnd"/>
      <w:r w:rsidRPr="000C2B79">
        <w:t>”</w:t>
      </w:r>
    </w:p>
    <w:p w:rsidR="000C2B79" w:rsidRDefault="000C2B79" w:rsidP="000C2B79">
      <w:pPr>
        <w:spacing w:after="0"/>
        <w:jc w:val="center"/>
        <w:rPr>
          <w:b/>
          <w:sz w:val="28"/>
        </w:rPr>
      </w:pPr>
    </w:p>
    <w:p w:rsidR="000C2B79" w:rsidRPr="000C2B79" w:rsidRDefault="000C2B79" w:rsidP="000C2B79">
      <w:pPr>
        <w:spacing w:after="0"/>
        <w:jc w:val="center"/>
        <w:rPr>
          <w:b/>
          <w:sz w:val="28"/>
        </w:rPr>
      </w:pPr>
      <w:r w:rsidRPr="000C2B79">
        <w:rPr>
          <w:b/>
          <w:sz w:val="28"/>
        </w:rPr>
        <w:t>3 ALASAN PP SAPU JAGAT SALAH ARAH</w:t>
      </w:r>
    </w:p>
    <w:p w:rsidR="000C2B79" w:rsidRPr="000C2B79" w:rsidRDefault="000C2B79" w:rsidP="000C2B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M</w:t>
      </w:r>
      <w:r w:rsidRPr="000C2B79">
        <w:rPr>
          <w:b/>
          <w:sz w:val="28"/>
        </w:rPr>
        <w:t>andat</w:t>
      </w:r>
      <w:proofErr w:type="spellEnd"/>
      <w:r w:rsidRPr="000C2B79">
        <w:rPr>
          <w:b/>
          <w:sz w:val="28"/>
        </w:rPr>
        <w:t xml:space="preserve"> </w:t>
      </w:r>
      <w:proofErr w:type="spellStart"/>
      <w:r w:rsidRPr="000C2B79">
        <w:rPr>
          <w:b/>
          <w:sz w:val="28"/>
        </w:rPr>
        <w:t>pembentukan</w:t>
      </w:r>
      <w:proofErr w:type="spellEnd"/>
      <w:r w:rsidRPr="000C2B79">
        <w:rPr>
          <w:b/>
          <w:sz w:val="28"/>
        </w:rPr>
        <w:t xml:space="preserve"> 15 PP </w:t>
      </w:r>
      <w:proofErr w:type="spellStart"/>
      <w:proofErr w:type="gramStart"/>
      <w:r w:rsidRPr="000C2B79">
        <w:rPr>
          <w:b/>
          <w:sz w:val="28"/>
        </w:rPr>
        <w:t>akan</w:t>
      </w:r>
      <w:proofErr w:type="spellEnd"/>
      <w:proofErr w:type="gramEnd"/>
      <w:r w:rsidRPr="000C2B79">
        <w:rPr>
          <w:b/>
          <w:sz w:val="28"/>
        </w:rPr>
        <w:t xml:space="preserve"> </w:t>
      </w:r>
      <w:proofErr w:type="spellStart"/>
      <w:r w:rsidRPr="000C2B79">
        <w:rPr>
          <w:b/>
          <w:sz w:val="28"/>
        </w:rPr>
        <w:t>digabung</w:t>
      </w:r>
      <w:proofErr w:type="spellEnd"/>
      <w:r w:rsidRPr="000C2B79">
        <w:rPr>
          <w:b/>
          <w:sz w:val="28"/>
        </w:rPr>
        <w:t xml:space="preserve"> </w:t>
      </w:r>
      <w:proofErr w:type="spellStart"/>
      <w:r w:rsidRPr="000C2B79">
        <w:rPr>
          <w:b/>
          <w:sz w:val="28"/>
        </w:rPr>
        <w:t>menjadi</w:t>
      </w:r>
      <w:proofErr w:type="spellEnd"/>
      <w:r w:rsidRPr="000C2B79">
        <w:rPr>
          <w:b/>
          <w:sz w:val="28"/>
        </w:rPr>
        <w:t xml:space="preserve"> 1 PP)</w:t>
      </w:r>
    </w:p>
    <w:p w:rsidR="000C2B79" w:rsidRDefault="000C2B79" w:rsidP="000C2B79"/>
    <w:p w:rsidR="000C2B79" w:rsidRPr="000C2B79" w:rsidRDefault="000C2B79" w:rsidP="000C2B79">
      <w:pPr>
        <w:jc w:val="both"/>
        <w:rPr>
          <w:sz w:val="24"/>
        </w:rPr>
      </w:pPr>
      <w:proofErr w:type="spellStart"/>
      <w:r w:rsidRPr="000C2B79">
        <w:rPr>
          <w:sz w:val="24"/>
        </w:rPr>
        <w:t>Mandat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Undang-undang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Nomor</w:t>
      </w:r>
      <w:proofErr w:type="spellEnd"/>
      <w:r w:rsidRPr="000C2B79">
        <w:rPr>
          <w:sz w:val="24"/>
        </w:rPr>
        <w:t xml:space="preserve"> 8 </w:t>
      </w:r>
      <w:proofErr w:type="spellStart"/>
      <w:r w:rsidRPr="000C2B79">
        <w:rPr>
          <w:sz w:val="24"/>
        </w:rPr>
        <w:t>Tahun</w:t>
      </w:r>
      <w:proofErr w:type="spellEnd"/>
      <w:r w:rsidRPr="000C2B79">
        <w:rPr>
          <w:sz w:val="24"/>
        </w:rPr>
        <w:t xml:space="preserve"> 2016 </w:t>
      </w:r>
      <w:proofErr w:type="spellStart"/>
      <w:r w:rsidRPr="000C2B79">
        <w:rPr>
          <w:sz w:val="24"/>
        </w:rPr>
        <w:t>tentang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(UU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)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membentuk</w:t>
      </w:r>
      <w:proofErr w:type="spellEnd"/>
      <w:r w:rsidRPr="000C2B79">
        <w:rPr>
          <w:sz w:val="24"/>
        </w:rPr>
        <w:t xml:space="preserve"> 15 PP </w:t>
      </w:r>
      <w:proofErr w:type="spellStart"/>
      <w:r w:rsidRPr="000C2B79">
        <w:rPr>
          <w:sz w:val="24"/>
        </w:rPr>
        <w:t>akhirnya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ditelikung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menjadi</w:t>
      </w:r>
      <w:proofErr w:type="spellEnd"/>
      <w:r w:rsidRPr="000C2B79">
        <w:rPr>
          <w:sz w:val="24"/>
        </w:rPr>
        <w:t xml:space="preserve"> 1 PP (PP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”) </w:t>
      </w:r>
      <w:proofErr w:type="spellStart"/>
      <w:r w:rsidRPr="000C2B79">
        <w:rPr>
          <w:sz w:val="24"/>
        </w:rPr>
        <w:t>oleh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. </w:t>
      </w:r>
      <w:proofErr w:type="spellStart"/>
      <w:proofErr w:type="gram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sudah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salah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arah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menyimpang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jauh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dari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peraturan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semangat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sudah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dibangun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menjadikan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Asasi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Manusia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Koalisi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Masyarakat</w:t>
      </w:r>
      <w:proofErr w:type="spellEnd"/>
      <w:r w:rsidRPr="000C2B79">
        <w:rPr>
          <w:sz w:val="24"/>
        </w:rPr>
        <w:t xml:space="preserve"> “</w:t>
      </w:r>
      <w:proofErr w:type="spellStart"/>
      <w:r w:rsidRPr="000C2B79">
        <w:rPr>
          <w:sz w:val="24"/>
        </w:rPr>
        <w:t>Tolak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menyatakan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penolakannya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berdasar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kepada</w:t>
      </w:r>
      <w:proofErr w:type="spellEnd"/>
      <w:r w:rsidRPr="000C2B79">
        <w:rPr>
          <w:sz w:val="24"/>
        </w:rPr>
        <w:t xml:space="preserve"> 3 </w:t>
      </w:r>
      <w:proofErr w:type="spellStart"/>
      <w:r w:rsidRPr="000C2B79">
        <w:rPr>
          <w:sz w:val="24"/>
        </w:rPr>
        <w:t>alasan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utama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yaitu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pertama</w:t>
      </w:r>
      <w:proofErr w:type="spellEnd"/>
      <w:r w:rsidRPr="000C2B79">
        <w:rPr>
          <w:sz w:val="24"/>
        </w:rPr>
        <w:t>, RPP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bertentangan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ketentuan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UU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Konvensi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Hak-hak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(Convention on the Rights of Persons with Disabilities – CRPD); </w:t>
      </w:r>
      <w:proofErr w:type="spellStart"/>
      <w:r w:rsidRPr="000C2B79">
        <w:rPr>
          <w:sz w:val="24"/>
        </w:rPr>
        <w:t>kedua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pengambilan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penyusunan</w:t>
      </w:r>
      <w:proofErr w:type="spellEnd"/>
      <w:r w:rsidRPr="000C2B79">
        <w:rPr>
          <w:sz w:val="24"/>
        </w:rPr>
        <w:t xml:space="preserve"> RPP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dilaksanakan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tanpa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pelibatan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masyarakat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;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ketiga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keberadaan</w:t>
      </w:r>
      <w:proofErr w:type="spellEnd"/>
      <w:r w:rsidRPr="000C2B79">
        <w:rPr>
          <w:sz w:val="24"/>
        </w:rPr>
        <w:t xml:space="preserve"> RPP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menyimpangi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semangat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komitmen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dari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janji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kampanye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Joko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Widodo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Piagam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Soeharso</w:t>
      </w:r>
      <w:proofErr w:type="spellEnd"/>
      <w:r w:rsidRPr="000C2B79">
        <w:rPr>
          <w:sz w:val="24"/>
        </w:rPr>
        <w:t>.</w:t>
      </w:r>
    </w:p>
    <w:p w:rsidR="000C2B79" w:rsidRPr="000C2B79" w:rsidRDefault="000C2B79" w:rsidP="000C2B79">
      <w:pPr>
        <w:jc w:val="both"/>
        <w:rPr>
          <w:sz w:val="24"/>
        </w:rPr>
      </w:pPr>
      <w:proofErr w:type="spellStart"/>
      <w:proofErr w:type="gram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, yang </w:t>
      </w:r>
      <w:proofErr w:type="spellStart"/>
      <w:r w:rsidRPr="000C2B79">
        <w:rPr>
          <w:sz w:val="24"/>
        </w:rPr>
        <w:t>diinisiasi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oleh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Kementerian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Sosial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sedang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membahas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rancangan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Peraturan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 (PP)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>”.</w:t>
      </w:r>
      <w:proofErr w:type="gram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Langkah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ini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keliru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sehingga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harus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segera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dikembalikan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kepada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amanat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asli</w:t>
      </w:r>
      <w:proofErr w:type="spellEnd"/>
      <w:r w:rsidRPr="000C2B79">
        <w:rPr>
          <w:sz w:val="24"/>
        </w:rPr>
        <w:t xml:space="preserve"> UU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Berdasarkan</w:t>
      </w:r>
      <w:proofErr w:type="spellEnd"/>
      <w:r w:rsidRPr="000C2B79">
        <w:rPr>
          <w:sz w:val="24"/>
        </w:rPr>
        <w:t xml:space="preserve"> UU,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seharusnya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membentuk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secara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terpisah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setidaknya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7 PP </w:t>
      </w:r>
      <w:proofErr w:type="spellStart"/>
      <w:r w:rsidRPr="000C2B79">
        <w:rPr>
          <w:sz w:val="24"/>
        </w:rPr>
        <w:t>berdasarkan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tugas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fungsi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dari</w:t>
      </w:r>
      <w:proofErr w:type="spellEnd"/>
      <w:r w:rsidRPr="000C2B79">
        <w:rPr>
          <w:sz w:val="24"/>
        </w:rPr>
        <w:t xml:space="preserve"> K/L yang </w:t>
      </w:r>
      <w:proofErr w:type="spellStart"/>
      <w:r w:rsidRPr="000C2B79">
        <w:rPr>
          <w:sz w:val="24"/>
        </w:rPr>
        <w:t>tercakup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15 </w:t>
      </w:r>
      <w:proofErr w:type="spellStart"/>
      <w:r w:rsidRPr="000C2B79">
        <w:rPr>
          <w:sz w:val="24"/>
        </w:rPr>
        <w:t>ketentuan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tersebut</w:t>
      </w:r>
      <w:proofErr w:type="spellEnd"/>
      <w:r w:rsidRPr="000C2B79">
        <w:rPr>
          <w:sz w:val="24"/>
        </w:rPr>
        <w:t xml:space="preserve">. </w:t>
      </w:r>
      <w:proofErr w:type="spellStart"/>
      <w:proofErr w:type="gram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terpisah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sesuai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semangat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tertuang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CRPD, yang </w:t>
      </w:r>
      <w:proofErr w:type="spellStart"/>
      <w:r w:rsidRPr="000C2B79">
        <w:rPr>
          <w:sz w:val="24"/>
        </w:rPr>
        <w:t>sudah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diratifikasi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oleh</w:t>
      </w:r>
      <w:proofErr w:type="spellEnd"/>
      <w:r w:rsidRPr="000C2B79">
        <w:rPr>
          <w:sz w:val="24"/>
        </w:rPr>
        <w:t xml:space="preserve"> Indonesia </w:t>
      </w:r>
      <w:proofErr w:type="spellStart"/>
      <w:r w:rsidRPr="000C2B79">
        <w:rPr>
          <w:sz w:val="24"/>
        </w:rPr>
        <w:t>melalui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Undang-undang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Nomor</w:t>
      </w:r>
      <w:proofErr w:type="spellEnd"/>
      <w:r w:rsidRPr="000C2B79">
        <w:rPr>
          <w:sz w:val="24"/>
        </w:rPr>
        <w:t xml:space="preserve"> 19 </w:t>
      </w:r>
      <w:proofErr w:type="spellStart"/>
      <w:r w:rsidRPr="000C2B79">
        <w:rPr>
          <w:sz w:val="24"/>
        </w:rPr>
        <w:t>Tahun</w:t>
      </w:r>
      <w:proofErr w:type="spellEnd"/>
      <w:r w:rsidRPr="000C2B79">
        <w:rPr>
          <w:sz w:val="24"/>
        </w:rPr>
        <w:t xml:space="preserve"> 2011, </w:t>
      </w:r>
      <w:proofErr w:type="spellStart"/>
      <w:r w:rsidRPr="000C2B79">
        <w:rPr>
          <w:sz w:val="24"/>
        </w:rPr>
        <w:t>yaitu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mengimplementasikan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multisektor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pemerintahan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Selain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secara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terpisah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juga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selaras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upaya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pelaksanaan</w:t>
      </w:r>
      <w:proofErr w:type="spellEnd"/>
      <w:r w:rsidRPr="000C2B79">
        <w:rPr>
          <w:sz w:val="24"/>
        </w:rPr>
        <w:t xml:space="preserve"> Sustainable </w:t>
      </w:r>
      <w:proofErr w:type="spellStart"/>
      <w:r w:rsidRPr="000C2B79">
        <w:rPr>
          <w:sz w:val="24"/>
        </w:rPr>
        <w:t>Develepoment</w:t>
      </w:r>
      <w:proofErr w:type="spellEnd"/>
      <w:r w:rsidRPr="000C2B79">
        <w:rPr>
          <w:sz w:val="24"/>
        </w:rPr>
        <w:t xml:space="preserve"> Goals (SDG’s) yang </w:t>
      </w:r>
      <w:proofErr w:type="spellStart"/>
      <w:r w:rsidRPr="000C2B79">
        <w:rPr>
          <w:sz w:val="24"/>
        </w:rPr>
        <w:t>sedang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gencar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diupayakan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oleh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>.</w:t>
      </w:r>
      <w:proofErr w:type="gramEnd"/>
    </w:p>
    <w:p w:rsidR="000C2B79" w:rsidRPr="000C2B79" w:rsidRDefault="000C2B79" w:rsidP="000C2B79">
      <w:pPr>
        <w:jc w:val="both"/>
        <w:rPr>
          <w:sz w:val="24"/>
        </w:rPr>
      </w:pPr>
      <w:proofErr w:type="spellStart"/>
      <w:proofErr w:type="gramStart"/>
      <w:r w:rsidRPr="000C2B79">
        <w:rPr>
          <w:sz w:val="24"/>
        </w:rPr>
        <w:t>Rencana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jelas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pelemahan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terhadap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komitmen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sudah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dibangun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memposisikan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hanya</w:t>
      </w:r>
      <w:proofErr w:type="spell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akan</w:t>
      </w:r>
      <w:proofErr w:type="spellEnd"/>
      <w:proofErr w:type="gram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mengembalikan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belas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kasih</w:t>
      </w:r>
      <w:proofErr w:type="spellEnd"/>
      <w:r w:rsidRPr="000C2B79">
        <w:rPr>
          <w:sz w:val="24"/>
        </w:rPr>
        <w:t xml:space="preserve"> (charity), </w:t>
      </w:r>
      <w:proofErr w:type="spellStart"/>
      <w:r w:rsidRPr="000C2B79">
        <w:rPr>
          <w:sz w:val="24"/>
        </w:rPr>
        <w:t>karena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kembali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menjadi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bagian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dari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tugas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fungsi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Kementerian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Sosial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inisiator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”. </w:t>
      </w:r>
      <w:proofErr w:type="spellStart"/>
      <w:proofErr w:type="gramStart"/>
      <w:r w:rsidRPr="000C2B79">
        <w:rPr>
          <w:sz w:val="24"/>
        </w:rPr>
        <w:t>Pengambilan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keputusan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membentuk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juga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tidak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melibatkan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masyarakat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gramStart"/>
      <w:r w:rsidRPr="000C2B79">
        <w:rPr>
          <w:sz w:val="24"/>
        </w:rPr>
        <w:t xml:space="preserve">Hal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jelas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mencederai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semangat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kolaborasi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antara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masyarakat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sudah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mulai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terjalin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lastRenderedPageBreak/>
        <w:t>regulasi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sebelumnya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kondisi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sulit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mengharapkan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proofErr w:type="gramStart"/>
      <w:r w:rsidRPr="000C2B79">
        <w:rPr>
          <w:sz w:val="24"/>
        </w:rPr>
        <w:t>akan</w:t>
      </w:r>
      <w:proofErr w:type="spellEnd"/>
      <w:proofErr w:type="gram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mampu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berpihak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kepada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para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di Indonesia.</w:t>
      </w:r>
    </w:p>
    <w:p w:rsidR="000C2B79" w:rsidRPr="000C2B79" w:rsidRDefault="000C2B79" w:rsidP="000C2B79">
      <w:pPr>
        <w:jc w:val="both"/>
        <w:rPr>
          <w:sz w:val="24"/>
        </w:rPr>
      </w:pPr>
      <w:proofErr w:type="spellStart"/>
      <w:proofErr w:type="gram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Joko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Widodo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harus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segera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mengambil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sikap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mengubah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menjadi</w:t>
      </w:r>
      <w:proofErr w:type="spellEnd"/>
      <w:r w:rsidRPr="000C2B79">
        <w:rPr>
          <w:sz w:val="24"/>
        </w:rPr>
        <w:t xml:space="preserve"> PP yang </w:t>
      </w:r>
      <w:proofErr w:type="spellStart"/>
      <w:r w:rsidRPr="000C2B79">
        <w:rPr>
          <w:sz w:val="24"/>
        </w:rPr>
        <w:t>terpisah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Jangan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sampai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ini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melanggar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janjinya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sendiri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tertuang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Piagam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Soeharso</w:t>
      </w:r>
      <w:proofErr w:type="spellEnd"/>
      <w:r w:rsidRPr="000C2B79">
        <w:rPr>
          <w:sz w:val="24"/>
        </w:rPr>
        <w:t>.</w:t>
      </w:r>
      <w:proofErr w:type="gram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poin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ketiga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Piagam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itu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disebutkan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bahwa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Joko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Widodo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berkomitmen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“</w:t>
      </w:r>
      <w:proofErr w:type="spellStart"/>
      <w:r w:rsidRPr="000C2B79">
        <w:rPr>
          <w:sz w:val="24"/>
        </w:rPr>
        <w:t>membangun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pemerintahan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memiliki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persepsi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bahwa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adalah</w:t>
      </w:r>
      <w:proofErr w:type="spellEnd"/>
      <w:r w:rsidRPr="000C2B79">
        <w:rPr>
          <w:sz w:val="24"/>
        </w:rPr>
        <w:t xml:space="preserve"> asset </w:t>
      </w:r>
      <w:proofErr w:type="spellStart"/>
      <w:r w:rsidRPr="000C2B79">
        <w:rPr>
          <w:sz w:val="24"/>
        </w:rPr>
        <w:t>bagi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negara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bukan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beban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termasuk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keputusan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diambil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baik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berupa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politik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regulasi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maupun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politik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anggaran</w:t>
      </w:r>
      <w:proofErr w:type="spellEnd"/>
      <w:r w:rsidRPr="000C2B79">
        <w:rPr>
          <w:sz w:val="24"/>
        </w:rPr>
        <w:t>.”</w:t>
      </w:r>
      <w:proofErr w:type="gramEnd"/>
      <w:r w:rsidRPr="000C2B79">
        <w:rPr>
          <w:sz w:val="24"/>
        </w:rPr>
        <w:t xml:space="preserve"> </w:t>
      </w:r>
      <w:proofErr w:type="spellStart"/>
      <w:proofErr w:type="gram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Joko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Widodo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harus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tetap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mempertahankan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keberpihakannya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kepada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setiap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keputusan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politik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implementasinya</w:t>
      </w:r>
      <w:proofErr w:type="spellEnd"/>
      <w:r w:rsidRPr="000C2B79">
        <w:rPr>
          <w:sz w:val="24"/>
        </w:rPr>
        <w:t xml:space="preserve">, agar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mampu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menjadi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subjek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dalam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pembangunan</w:t>
      </w:r>
      <w:proofErr w:type="spellEnd"/>
      <w:r w:rsidRPr="000C2B79">
        <w:rPr>
          <w:sz w:val="24"/>
        </w:rPr>
        <w:t>.</w:t>
      </w:r>
      <w:proofErr w:type="gramEnd"/>
    </w:p>
    <w:p w:rsidR="000C2B79" w:rsidRPr="000C2B79" w:rsidRDefault="000C2B79" w:rsidP="000C2B79">
      <w:pPr>
        <w:jc w:val="both"/>
        <w:rPr>
          <w:sz w:val="24"/>
        </w:rPr>
      </w:pPr>
      <w:proofErr w:type="spellStart"/>
      <w:r w:rsidRPr="000C2B79">
        <w:rPr>
          <w:sz w:val="24"/>
        </w:rPr>
        <w:t>Berdasarkan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pertimbagan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tersebut</w:t>
      </w:r>
      <w:proofErr w:type="spellEnd"/>
      <w:r w:rsidRPr="000C2B79">
        <w:rPr>
          <w:sz w:val="24"/>
        </w:rPr>
        <w:t xml:space="preserve">, Kami </w:t>
      </w:r>
      <w:proofErr w:type="spellStart"/>
      <w:r w:rsidRPr="000C2B79">
        <w:rPr>
          <w:sz w:val="24"/>
        </w:rPr>
        <w:t>Koalisi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Masyarakat</w:t>
      </w:r>
      <w:proofErr w:type="spellEnd"/>
      <w:r w:rsidRPr="000C2B79">
        <w:rPr>
          <w:sz w:val="24"/>
        </w:rPr>
        <w:t xml:space="preserve"> “</w:t>
      </w:r>
      <w:proofErr w:type="spellStart"/>
      <w:r w:rsidRPr="000C2B79">
        <w:rPr>
          <w:sz w:val="24"/>
        </w:rPr>
        <w:t>Tolak</w:t>
      </w:r>
      <w:proofErr w:type="spellEnd"/>
      <w:r w:rsidRPr="000C2B79">
        <w:rPr>
          <w:sz w:val="24"/>
        </w:rPr>
        <w:t xml:space="preserve"> PP 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mendesak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Joko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Widodo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>:</w:t>
      </w:r>
    </w:p>
    <w:p w:rsidR="000C2B79" w:rsidRPr="000C2B79" w:rsidRDefault="000C2B79" w:rsidP="000C2B79">
      <w:pPr>
        <w:pStyle w:val="ListParagraph"/>
        <w:numPr>
          <w:ilvl w:val="0"/>
          <w:numId w:val="8"/>
        </w:numPr>
        <w:jc w:val="both"/>
        <w:rPr>
          <w:sz w:val="24"/>
        </w:rPr>
      </w:pPr>
      <w:proofErr w:type="spellStart"/>
      <w:r w:rsidRPr="000C2B79">
        <w:rPr>
          <w:sz w:val="24"/>
        </w:rPr>
        <w:t>Mengubah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kebijakan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PP “</w:t>
      </w:r>
      <w:proofErr w:type="spellStart"/>
      <w:r w:rsidRPr="000C2B79">
        <w:rPr>
          <w:sz w:val="24"/>
        </w:rPr>
        <w:t>sapu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jagat</w:t>
      </w:r>
      <w:proofErr w:type="spellEnd"/>
      <w:r w:rsidRPr="000C2B79">
        <w:rPr>
          <w:sz w:val="24"/>
        </w:rPr>
        <w:t xml:space="preserve">” </w:t>
      </w:r>
      <w:proofErr w:type="spellStart"/>
      <w:r w:rsidRPr="000C2B79">
        <w:rPr>
          <w:sz w:val="24"/>
        </w:rPr>
        <w:t>menjadi</w:t>
      </w:r>
      <w:proofErr w:type="spellEnd"/>
      <w:r w:rsidRPr="000C2B79">
        <w:rPr>
          <w:sz w:val="24"/>
        </w:rPr>
        <w:t xml:space="preserve"> minimal 7 PP yang </w:t>
      </w:r>
      <w:proofErr w:type="spellStart"/>
      <w:r w:rsidRPr="000C2B79">
        <w:rPr>
          <w:sz w:val="24"/>
        </w:rPr>
        <w:t>diinisiasi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oleh</w:t>
      </w:r>
      <w:proofErr w:type="spellEnd"/>
      <w:r w:rsidRPr="000C2B79">
        <w:rPr>
          <w:sz w:val="24"/>
        </w:rPr>
        <w:t xml:space="preserve"> K/L </w:t>
      </w:r>
      <w:proofErr w:type="spellStart"/>
      <w:r w:rsidRPr="000C2B79">
        <w:rPr>
          <w:sz w:val="24"/>
        </w:rPr>
        <w:t>terpisah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sesuai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tugas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fungsi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terkait</w:t>
      </w:r>
      <w:proofErr w:type="spellEnd"/>
      <w:r w:rsidRPr="000C2B79">
        <w:rPr>
          <w:sz w:val="24"/>
        </w:rPr>
        <w:t>;</w:t>
      </w:r>
    </w:p>
    <w:p w:rsidR="000C2B79" w:rsidRPr="000C2B79" w:rsidRDefault="000C2B79" w:rsidP="000C2B79">
      <w:pPr>
        <w:pStyle w:val="ListParagraph"/>
        <w:numPr>
          <w:ilvl w:val="0"/>
          <w:numId w:val="8"/>
        </w:numPr>
        <w:jc w:val="both"/>
        <w:rPr>
          <w:sz w:val="24"/>
        </w:rPr>
      </w:pPr>
      <w:proofErr w:type="spellStart"/>
      <w:r w:rsidRPr="000C2B79">
        <w:rPr>
          <w:sz w:val="24"/>
        </w:rPr>
        <w:t>Membentuk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instruksi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Presiden</w:t>
      </w:r>
      <w:proofErr w:type="spellEnd"/>
      <w:r w:rsidRPr="000C2B79">
        <w:rPr>
          <w:sz w:val="24"/>
        </w:rPr>
        <w:t xml:space="preserve"> yang </w:t>
      </w:r>
      <w:proofErr w:type="spellStart"/>
      <w:r w:rsidRPr="000C2B79">
        <w:rPr>
          <w:sz w:val="24"/>
        </w:rPr>
        <w:t>berisikan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arahan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melakukan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pengarusutamaan</w:t>
      </w:r>
      <w:proofErr w:type="spellEnd"/>
      <w:r w:rsidRPr="000C2B79">
        <w:rPr>
          <w:sz w:val="24"/>
        </w:rPr>
        <w:t xml:space="preserve">, </w:t>
      </w:r>
      <w:proofErr w:type="spellStart"/>
      <w:r w:rsidRPr="000C2B79">
        <w:rPr>
          <w:sz w:val="24"/>
        </w:rPr>
        <w:t>pembentukan</w:t>
      </w:r>
      <w:proofErr w:type="spellEnd"/>
      <w:r w:rsidRPr="000C2B79">
        <w:rPr>
          <w:sz w:val="24"/>
        </w:rPr>
        <w:t xml:space="preserve"> program, </w:t>
      </w:r>
      <w:proofErr w:type="spellStart"/>
      <w:r w:rsidRPr="000C2B79">
        <w:rPr>
          <w:sz w:val="24"/>
        </w:rPr>
        <w:t>serta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penganggaran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bagi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pemenuhan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penyandang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di </w:t>
      </w:r>
      <w:proofErr w:type="spellStart"/>
      <w:r w:rsidRPr="000C2B79">
        <w:rPr>
          <w:sz w:val="24"/>
        </w:rPr>
        <w:t>setiap</w:t>
      </w:r>
      <w:proofErr w:type="spellEnd"/>
      <w:r w:rsidRPr="000C2B79">
        <w:rPr>
          <w:sz w:val="24"/>
        </w:rPr>
        <w:t xml:space="preserve"> K/L, </w:t>
      </w:r>
      <w:proofErr w:type="spellStart"/>
      <w:r w:rsidRPr="000C2B79">
        <w:rPr>
          <w:sz w:val="24"/>
        </w:rPr>
        <w:t>mulai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tahun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anggaran</w:t>
      </w:r>
      <w:proofErr w:type="spellEnd"/>
      <w:r w:rsidRPr="000C2B79">
        <w:rPr>
          <w:sz w:val="24"/>
        </w:rPr>
        <w:t xml:space="preserve"> 2018, </w:t>
      </w:r>
      <w:proofErr w:type="spellStart"/>
      <w:r w:rsidRPr="000C2B79">
        <w:rPr>
          <w:sz w:val="24"/>
        </w:rPr>
        <w:t>sesuai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dengan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tugas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fungsi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masing-masing</w:t>
      </w:r>
      <w:proofErr w:type="spellEnd"/>
      <w:r w:rsidRPr="000C2B79">
        <w:rPr>
          <w:sz w:val="24"/>
        </w:rPr>
        <w:t xml:space="preserve">; </w:t>
      </w:r>
      <w:proofErr w:type="spellStart"/>
      <w:r w:rsidRPr="000C2B79">
        <w:rPr>
          <w:sz w:val="24"/>
        </w:rPr>
        <w:t>dan</w:t>
      </w:r>
      <w:proofErr w:type="spellEnd"/>
    </w:p>
    <w:p w:rsidR="000C2B79" w:rsidRPr="000C2B79" w:rsidRDefault="000C2B79" w:rsidP="000C2B79">
      <w:pPr>
        <w:pStyle w:val="ListParagraph"/>
        <w:numPr>
          <w:ilvl w:val="0"/>
          <w:numId w:val="8"/>
        </w:numPr>
        <w:jc w:val="both"/>
        <w:rPr>
          <w:sz w:val="24"/>
        </w:rPr>
      </w:pPr>
      <w:proofErr w:type="spellStart"/>
      <w:r w:rsidRPr="000C2B79">
        <w:rPr>
          <w:sz w:val="24"/>
        </w:rPr>
        <w:t>Melakukan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penegasan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kembali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komitmennya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untuk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menjadikan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disabilitas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isu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Hak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Asasi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Manusia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kepada</w:t>
      </w:r>
      <w:proofErr w:type="spellEnd"/>
      <w:r w:rsidRPr="000C2B79">
        <w:rPr>
          <w:sz w:val="24"/>
        </w:rPr>
        <w:t xml:space="preserve"> K/L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publik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sebagai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bentuk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edukasi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dan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semangat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bersama</w:t>
      </w:r>
      <w:proofErr w:type="spellEnd"/>
      <w:r w:rsidRPr="000C2B79">
        <w:rPr>
          <w:sz w:val="24"/>
        </w:rPr>
        <w:t xml:space="preserve"> </w:t>
      </w:r>
      <w:proofErr w:type="spellStart"/>
      <w:r w:rsidRPr="000C2B79">
        <w:rPr>
          <w:sz w:val="24"/>
        </w:rPr>
        <w:t>Bangsa</w:t>
      </w:r>
      <w:proofErr w:type="spellEnd"/>
      <w:r w:rsidRPr="000C2B79">
        <w:rPr>
          <w:sz w:val="24"/>
        </w:rPr>
        <w:t xml:space="preserve"> Indonesia.</w:t>
      </w:r>
    </w:p>
    <w:p w:rsidR="000C2B79" w:rsidRPr="000C2B79" w:rsidRDefault="000C2B79" w:rsidP="000C2B79">
      <w:pPr>
        <w:jc w:val="both"/>
        <w:rPr>
          <w:sz w:val="24"/>
        </w:rPr>
      </w:pPr>
      <w:r w:rsidRPr="000C2B79">
        <w:rPr>
          <w:sz w:val="24"/>
        </w:rPr>
        <w:t>#</w:t>
      </w:r>
      <w:proofErr w:type="spellStart"/>
      <w:r w:rsidRPr="000C2B79">
        <w:rPr>
          <w:sz w:val="24"/>
        </w:rPr>
        <w:t>disabilitasbelummerdeka</w:t>
      </w:r>
      <w:proofErr w:type="spellEnd"/>
      <w:r w:rsidRPr="000C2B79">
        <w:rPr>
          <w:sz w:val="24"/>
        </w:rPr>
        <w:t xml:space="preserve"> #</w:t>
      </w:r>
      <w:proofErr w:type="spellStart"/>
      <w:r w:rsidRPr="000C2B79">
        <w:rPr>
          <w:sz w:val="24"/>
        </w:rPr>
        <w:t>tolakppsapujagat</w:t>
      </w:r>
      <w:proofErr w:type="spellEnd"/>
    </w:p>
    <w:p w:rsidR="000C2B79" w:rsidRDefault="000C2B79" w:rsidP="000C2B79"/>
    <w:p w:rsidR="000C2B79" w:rsidRPr="000C2B79" w:rsidRDefault="000C2B79" w:rsidP="000C2B79">
      <w:pPr>
        <w:rPr>
          <w:b/>
        </w:rPr>
      </w:pPr>
      <w:proofErr w:type="spellStart"/>
      <w:proofErr w:type="gramStart"/>
      <w:r w:rsidRPr="000C2B79">
        <w:rPr>
          <w:b/>
        </w:rPr>
        <w:t>Narahubung</w:t>
      </w:r>
      <w:proofErr w:type="spellEnd"/>
      <w:r>
        <w:rPr>
          <w:b/>
        </w:rPr>
        <w:t xml:space="preserve"> </w:t>
      </w:r>
      <w:r w:rsidRPr="000C2B79">
        <w:rPr>
          <w:b/>
        </w:rPr>
        <w:t>:</w:t>
      </w:r>
      <w:proofErr w:type="gramEnd"/>
    </w:p>
    <w:p w:rsidR="000C2B79" w:rsidRPr="000C2B79" w:rsidRDefault="000C2B79" w:rsidP="000C2B79">
      <w:pPr>
        <w:spacing w:line="240" w:lineRule="auto"/>
        <w:rPr>
          <w:b/>
        </w:rPr>
      </w:pPr>
      <w:r w:rsidRPr="000C2B79">
        <w:rPr>
          <w:b/>
        </w:rPr>
        <w:t xml:space="preserve">Aria </w:t>
      </w:r>
      <w:proofErr w:type="spellStart"/>
      <w:r w:rsidRPr="000C2B79">
        <w:rPr>
          <w:b/>
        </w:rPr>
        <w:t>Indrawati</w:t>
      </w:r>
      <w:proofErr w:type="spellEnd"/>
      <w:r w:rsidRPr="000C2B79">
        <w:rPr>
          <w:b/>
        </w:rPr>
        <w:t xml:space="preserve"> (</w:t>
      </w:r>
      <w:proofErr w:type="spellStart"/>
      <w:r w:rsidRPr="000C2B79">
        <w:rPr>
          <w:b/>
        </w:rPr>
        <w:t>Pokja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Implementasi</w:t>
      </w:r>
      <w:proofErr w:type="spellEnd"/>
      <w:r w:rsidRPr="000C2B79">
        <w:rPr>
          <w:b/>
        </w:rPr>
        <w:t xml:space="preserve"> UU </w:t>
      </w:r>
      <w:proofErr w:type="spellStart"/>
      <w:r w:rsidRPr="000C2B79">
        <w:rPr>
          <w:b/>
        </w:rPr>
        <w:t>Penyandang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Disabilitas</w:t>
      </w:r>
      <w:proofErr w:type="spellEnd"/>
      <w:r w:rsidRPr="000C2B79">
        <w:rPr>
          <w:b/>
        </w:rPr>
        <w:t xml:space="preserve">) – 081219724433; </w:t>
      </w:r>
    </w:p>
    <w:p w:rsidR="000C2B79" w:rsidRPr="000C2B79" w:rsidRDefault="000C2B79" w:rsidP="000C2B79">
      <w:pPr>
        <w:spacing w:line="240" w:lineRule="auto"/>
        <w:rPr>
          <w:b/>
        </w:rPr>
      </w:pPr>
      <w:proofErr w:type="spellStart"/>
      <w:r w:rsidRPr="000C2B79">
        <w:rPr>
          <w:b/>
        </w:rPr>
        <w:t>Rachmita</w:t>
      </w:r>
      <w:proofErr w:type="spellEnd"/>
      <w:r w:rsidRPr="000C2B79">
        <w:rPr>
          <w:b/>
        </w:rPr>
        <w:t xml:space="preserve"> (</w:t>
      </w:r>
      <w:proofErr w:type="spellStart"/>
      <w:r w:rsidRPr="000C2B79">
        <w:rPr>
          <w:b/>
        </w:rPr>
        <w:t>Sehjira</w:t>
      </w:r>
      <w:proofErr w:type="spellEnd"/>
      <w:r w:rsidRPr="000C2B79">
        <w:rPr>
          <w:b/>
        </w:rPr>
        <w:t xml:space="preserve">) – 08111220308 (message only); </w:t>
      </w:r>
    </w:p>
    <w:p w:rsidR="000C2B79" w:rsidRPr="000C2B79" w:rsidRDefault="000C2B79" w:rsidP="000C2B79">
      <w:pPr>
        <w:spacing w:line="240" w:lineRule="auto"/>
        <w:rPr>
          <w:b/>
        </w:rPr>
      </w:pPr>
      <w:r w:rsidRPr="000C2B79">
        <w:rPr>
          <w:b/>
        </w:rPr>
        <w:t>Ismail Deaf (</w:t>
      </w:r>
      <w:proofErr w:type="spellStart"/>
      <w:r w:rsidRPr="000C2B79">
        <w:rPr>
          <w:b/>
        </w:rPr>
        <w:t>Sigab</w:t>
      </w:r>
      <w:proofErr w:type="spellEnd"/>
      <w:r w:rsidRPr="000C2B79">
        <w:rPr>
          <w:b/>
        </w:rPr>
        <w:t xml:space="preserve"> Yogyakarta) – 085712468696 (message only); </w:t>
      </w:r>
    </w:p>
    <w:p w:rsidR="000C2B79" w:rsidRPr="000C2B79" w:rsidRDefault="000C2B79" w:rsidP="000C2B79">
      <w:pPr>
        <w:spacing w:line="240" w:lineRule="auto"/>
        <w:rPr>
          <w:b/>
        </w:rPr>
      </w:pPr>
      <w:r w:rsidRPr="000C2B79">
        <w:rPr>
          <w:b/>
        </w:rPr>
        <w:t xml:space="preserve">Wawa (LBH </w:t>
      </w:r>
      <w:proofErr w:type="spellStart"/>
      <w:r w:rsidRPr="000C2B79">
        <w:rPr>
          <w:b/>
        </w:rPr>
        <w:t>Disabilitas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Jawa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Timur</w:t>
      </w:r>
      <w:proofErr w:type="spellEnd"/>
      <w:r w:rsidRPr="000C2B79">
        <w:rPr>
          <w:b/>
        </w:rPr>
        <w:t xml:space="preserve">) – 081751575154; </w:t>
      </w:r>
    </w:p>
    <w:p w:rsidR="000C2B79" w:rsidRPr="000C2B79" w:rsidRDefault="000C2B79" w:rsidP="000C2B79">
      <w:pPr>
        <w:spacing w:line="240" w:lineRule="auto"/>
        <w:rPr>
          <w:b/>
        </w:rPr>
      </w:pPr>
      <w:proofErr w:type="spellStart"/>
      <w:r w:rsidRPr="000C2B79">
        <w:rPr>
          <w:b/>
        </w:rPr>
        <w:t>Ishak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Salim</w:t>
      </w:r>
      <w:proofErr w:type="spellEnd"/>
      <w:r w:rsidRPr="000C2B79">
        <w:rPr>
          <w:b/>
        </w:rPr>
        <w:t xml:space="preserve"> (</w:t>
      </w:r>
      <w:proofErr w:type="spellStart"/>
      <w:r w:rsidRPr="000C2B79">
        <w:rPr>
          <w:b/>
        </w:rPr>
        <w:t>Perdik</w:t>
      </w:r>
      <w:proofErr w:type="spellEnd"/>
      <w:r w:rsidRPr="000C2B79">
        <w:rPr>
          <w:b/>
        </w:rPr>
        <w:t xml:space="preserve"> Makassar) – 08124106722; </w:t>
      </w:r>
    </w:p>
    <w:p w:rsidR="000C2B79" w:rsidRPr="000C2B79" w:rsidRDefault="000C2B79" w:rsidP="000C2B79">
      <w:pPr>
        <w:spacing w:line="240" w:lineRule="auto"/>
        <w:rPr>
          <w:b/>
        </w:rPr>
      </w:pPr>
      <w:proofErr w:type="spellStart"/>
      <w:r w:rsidRPr="000C2B79">
        <w:rPr>
          <w:b/>
        </w:rPr>
        <w:t>Yeni</w:t>
      </w:r>
      <w:proofErr w:type="spellEnd"/>
      <w:r w:rsidRPr="000C2B79">
        <w:rPr>
          <w:b/>
        </w:rPr>
        <w:t xml:space="preserve"> Rosa </w:t>
      </w:r>
      <w:proofErr w:type="spellStart"/>
      <w:r w:rsidRPr="000C2B79">
        <w:rPr>
          <w:b/>
        </w:rPr>
        <w:t>Damayanti</w:t>
      </w:r>
      <w:proofErr w:type="spellEnd"/>
      <w:r w:rsidRPr="000C2B79">
        <w:rPr>
          <w:b/>
        </w:rPr>
        <w:t xml:space="preserve"> (</w:t>
      </w:r>
      <w:proofErr w:type="spellStart"/>
      <w:r w:rsidRPr="000C2B79">
        <w:rPr>
          <w:b/>
        </w:rPr>
        <w:t>Perhimpunan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Jiwa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Sehat</w:t>
      </w:r>
      <w:proofErr w:type="spellEnd"/>
      <w:r w:rsidRPr="000C2B79">
        <w:rPr>
          <w:b/>
        </w:rPr>
        <w:t xml:space="preserve">) – 081282967011; </w:t>
      </w:r>
    </w:p>
    <w:p w:rsidR="00CC187F" w:rsidRPr="000C2B79" w:rsidRDefault="000C2B79" w:rsidP="000C2B79">
      <w:pPr>
        <w:spacing w:line="240" w:lineRule="auto"/>
        <w:rPr>
          <w:b/>
        </w:rPr>
      </w:pPr>
      <w:proofErr w:type="spellStart"/>
      <w:r w:rsidRPr="000C2B79">
        <w:rPr>
          <w:b/>
        </w:rPr>
        <w:t>Fajri</w:t>
      </w:r>
      <w:proofErr w:type="spellEnd"/>
      <w:r w:rsidRPr="000C2B79">
        <w:rPr>
          <w:b/>
        </w:rPr>
        <w:t xml:space="preserve"> </w:t>
      </w:r>
      <w:proofErr w:type="spellStart"/>
      <w:r w:rsidRPr="000C2B79">
        <w:rPr>
          <w:b/>
        </w:rPr>
        <w:t>Nursyamsi</w:t>
      </w:r>
      <w:proofErr w:type="spellEnd"/>
      <w:r w:rsidRPr="000C2B79">
        <w:rPr>
          <w:b/>
        </w:rPr>
        <w:t xml:space="preserve"> (PSHK) – 0818100917.</w:t>
      </w:r>
    </w:p>
    <w:sectPr w:rsidR="00CC187F" w:rsidRPr="000C2B79" w:rsidSect="00F36F4A">
      <w:headerReference w:type="default" r:id="rId9"/>
      <w:footerReference w:type="default" r:id="rId10"/>
      <w:pgSz w:w="11907" w:h="16839" w:code="9"/>
      <w:pgMar w:top="939" w:right="1440" w:bottom="187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33" w:rsidRDefault="00041233" w:rsidP="008467B5">
      <w:pPr>
        <w:spacing w:after="0" w:line="240" w:lineRule="auto"/>
      </w:pPr>
      <w:r>
        <w:separator/>
      </w:r>
    </w:p>
  </w:endnote>
  <w:endnote w:type="continuationSeparator" w:id="0">
    <w:p w:rsidR="00041233" w:rsidRDefault="00041233" w:rsidP="0084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B5" w:rsidRPr="00EC301D" w:rsidRDefault="008467B5" w:rsidP="008467B5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proofErr w:type="spellStart"/>
    <w:proofErr w:type="gram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Sekr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e</w:t>
    </w:r>
    <w:proofErr w:type="spellStart"/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tariat</w:t>
    </w:r>
    <w:proofErr w:type="spellEnd"/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:</w:t>
    </w:r>
    <w:proofErr w:type="gramEnd"/>
  </w:p>
  <w:p w:rsidR="008467B5" w:rsidRPr="00EC301D" w:rsidRDefault="008467B5" w:rsidP="008467B5">
    <w:pPr>
      <w:tabs>
        <w:tab w:val="left" w:pos="1134"/>
        <w:tab w:val="left" w:pos="1560"/>
      </w:tabs>
      <w:spacing w:after="0" w:line="240" w:lineRule="auto"/>
      <w:jc w:val="center"/>
      <w:rPr>
        <w:rFonts w:eastAsiaTheme="minorHAnsi"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Jl.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Muka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II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,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 xml:space="preserve">Rt. 15 Rw. 12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No.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26</w:t>
    </w:r>
  </w:p>
  <w:p w:rsidR="008467B5" w:rsidRPr="00EC301D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, Jakarta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Timur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, 13220</w:t>
    </w:r>
  </w:p>
  <w:p w:rsidR="008467B5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0000FF"/>
        <w:sz w:val="20"/>
        <w:szCs w:val="20"/>
        <w:u w:val="single"/>
        <w:lang w:eastAsia="x-none"/>
      </w:rPr>
    </w:pP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Telp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/Fax: </w:t>
    </w:r>
    <w:r w:rsidRPr="00EC301D">
      <w:rPr>
        <w:rFonts w:ascii="Calibri" w:eastAsia="Calibri" w:hAnsi="Calibri" w:cs="Calibri"/>
        <w:b/>
        <w:color w:val="1F497D" w:themeColor="text2"/>
        <w:lang w:eastAsia="x-none"/>
      </w:rPr>
      <w:t>021-47885093</w:t>
    </w:r>
    <w:r w:rsidRPr="00EC301D">
      <w:rPr>
        <w:rFonts w:ascii="Calibri" w:eastAsia="Calibri" w:hAnsi="Calibri" w:cs="Calibri"/>
        <w:b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Email: </w:t>
    </w:r>
    <w:hyperlink r:id="rId1" w:history="1">
      <w:r w:rsidRPr="00EC301D"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eastAsia="x-none"/>
        </w:rPr>
        <w:t>pokjaruu@gmail.com</w:t>
      </w:r>
    </w:hyperlink>
  </w:p>
  <w:p w:rsidR="008467B5" w:rsidRPr="008467B5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33" w:rsidRDefault="00041233" w:rsidP="008467B5">
      <w:pPr>
        <w:spacing w:after="0" w:line="240" w:lineRule="auto"/>
      </w:pPr>
      <w:r>
        <w:separator/>
      </w:r>
    </w:p>
  </w:footnote>
  <w:footnote w:type="continuationSeparator" w:id="0">
    <w:p w:rsidR="00041233" w:rsidRDefault="00041233" w:rsidP="0084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4A" w:rsidRDefault="00F36F4A" w:rsidP="00F36F4A">
    <w:pPr>
      <w:pStyle w:val="Header"/>
      <w:jc w:val="center"/>
    </w:pPr>
    <w:r>
      <w:rPr>
        <w:noProof/>
        <w:lang w:val="id-ID" w:eastAsia="id-ID"/>
      </w:rPr>
      <w:drawing>
        <wp:anchor distT="0" distB="0" distL="114300" distR="114300" simplePos="0" relativeHeight="251664384" behindDoc="1" locked="0" layoutInCell="1" allowOverlap="1" wp14:anchorId="7DE9CE41" wp14:editId="0D9A87FB">
          <wp:simplePos x="0" y="0"/>
          <wp:positionH relativeFrom="column">
            <wp:posOffset>5415915</wp:posOffset>
          </wp:positionH>
          <wp:positionV relativeFrom="paragraph">
            <wp:posOffset>-17145</wp:posOffset>
          </wp:positionV>
          <wp:extent cx="467360" cy="627380"/>
          <wp:effectExtent l="0" t="0" r="8890" b="1270"/>
          <wp:wrapTight wrapText="bothSides">
            <wp:wrapPolygon edited="0">
              <wp:start x="6163" y="0"/>
              <wp:lineTo x="1761" y="3935"/>
              <wp:lineTo x="0" y="7215"/>
              <wp:lineTo x="1761" y="20988"/>
              <wp:lineTo x="20250" y="20988"/>
              <wp:lineTo x="21130" y="6559"/>
              <wp:lineTo x="15848" y="0"/>
              <wp:lineTo x="6163" y="0"/>
            </wp:wrapPolygon>
          </wp:wrapTight>
          <wp:docPr id="11" name="Picture 11" descr="Description: PSH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PSH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7456" behindDoc="1" locked="0" layoutInCell="1" allowOverlap="1" wp14:anchorId="7C5F5F1A" wp14:editId="71D06E1D">
          <wp:simplePos x="0" y="0"/>
          <wp:positionH relativeFrom="column">
            <wp:posOffset>4876165</wp:posOffset>
          </wp:positionH>
          <wp:positionV relativeFrom="paragraph">
            <wp:posOffset>41275</wp:posOffset>
          </wp:positionV>
          <wp:extent cx="592455" cy="587375"/>
          <wp:effectExtent l="0" t="0" r="0" b="3175"/>
          <wp:wrapNone/>
          <wp:docPr id="12" name="Picture 12" descr="Description: C:\Users\HWPCI\Desktop\Logo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escription: C:\Users\HWPCI\Desktop\Logo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6432" behindDoc="0" locked="0" layoutInCell="1" allowOverlap="1" wp14:anchorId="641D5089" wp14:editId="53A7774D">
          <wp:simplePos x="0" y="0"/>
          <wp:positionH relativeFrom="column">
            <wp:posOffset>4423410</wp:posOffset>
          </wp:positionH>
          <wp:positionV relativeFrom="paragraph">
            <wp:posOffset>77470</wp:posOffset>
          </wp:positionV>
          <wp:extent cx="502920" cy="498475"/>
          <wp:effectExtent l="0" t="0" r="0" b="0"/>
          <wp:wrapSquare wrapText="bothSides"/>
          <wp:docPr id="13" name="Picture 13" descr="Description: porta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escription: portadin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8480" behindDoc="1" locked="0" layoutInCell="1" allowOverlap="1" wp14:anchorId="5A98B583" wp14:editId="2F785C0D">
          <wp:simplePos x="0" y="0"/>
          <wp:positionH relativeFrom="column">
            <wp:posOffset>3898265</wp:posOffset>
          </wp:positionH>
          <wp:positionV relativeFrom="paragraph">
            <wp:posOffset>38100</wp:posOffset>
          </wp:positionV>
          <wp:extent cx="463550" cy="542925"/>
          <wp:effectExtent l="0" t="0" r="0" b="9525"/>
          <wp:wrapTight wrapText="bothSides">
            <wp:wrapPolygon edited="0">
              <wp:start x="0" y="0"/>
              <wp:lineTo x="0" y="21221"/>
              <wp:lineTo x="20416" y="21221"/>
              <wp:lineTo x="20416" y="0"/>
              <wp:lineTo x="0" y="0"/>
            </wp:wrapPolygon>
          </wp:wrapTight>
          <wp:docPr id="14" name="Picture 14" descr="C:\Users\Admin\Pictures\Logo FKPC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ogo FKPCT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5408" behindDoc="1" locked="0" layoutInCell="1" allowOverlap="1" wp14:anchorId="3770230F" wp14:editId="63FDC319">
          <wp:simplePos x="0" y="0"/>
          <wp:positionH relativeFrom="column">
            <wp:posOffset>3333750</wp:posOffset>
          </wp:positionH>
          <wp:positionV relativeFrom="paragraph">
            <wp:posOffset>101600</wp:posOffset>
          </wp:positionV>
          <wp:extent cx="515620" cy="522605"/>
          <wp:effectExtent l="0" t="0" r="0" b="0"/>
          <wp:wrapNone/>
          <wp:docPr id="15" name="Picture 15" descr="Description: C:\Users\HWPCI\Desktop\Logo untuk Backdrop DRF Convening\Logo Gerk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C:\Users\HWPCI\Desktop\Logo untuk Backdrop DRF Convening\Logo Gerkati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19328F52" wp14:editId="43B0EC38">
          <wp:simplePos x="0" y="0"/>
          <wp:positionH relativeFrom="column">
            <wp:posOffset>2794000</wp:posOffset>
          </wp:positionH>
          <wp:positionV relativeFrom="paragraph">
            <wp:posOffset>80010</wp:posOffset>
          </wp:positionV>
          <wp:extent cx="469265" cy="522605"/>
          <wp:effectExtent l="0" t="0" r="0" b="0"/>
          <wp:wrapNone/>
          <wp:docPr id="16" name="Picture 16" descr="Description: PERTU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ption: PERTUNI 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7562F95B" wp14:editId="7105102A">
          <wp:simplePos x="0" y="0"/>
          <wp:positionH relativeFrom="column">
            <wp:posOffset>1803400</wp:posOffset>
          </wp:positionH>
          <wp:positionV relativeFrom="paragraph">
            <wp:posOffset>40640</wp:posOffset>
          </wp:positionV>
          <wp:extent cx="865505" cy="581660"/>
          <wp:effectExtent l="0" t="0" r="0" b="0"/>
          <wp:wrapNone/>
          <wp:docPr id="17" name="Picture 17" descr="Description: C:\Users\Public\Pictures\HW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C:\Users\Public\Pictures\HWDI logo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1" locked="0" layoutInCell="1" allowOverlap="1" wp14:anchorId="6A4A220D" wp14:editId="3909443C">
          <wp:simplePos x="0" y="0"/>
          <wp:positionH relativeFrom="column">
            <wp:posOffset>1069340</wp:posOffset>
          </wp:positionH>
          <wp:positionV relativeFrom="paragraph">
            <wp:posOffset>42545</wp:posOffset>
          </wp:positionV>
          <wp:extent cx="673100" cy="570865"/>
          <wp:effectExtent l="0" t="0" r="0" b="0"/>
          <wp:wrapNone/>
          <wp:docPr id="18" name="Picture 18" descr="Description: C:\Users\HWPCI\Desktop\Logo untuk Backdrop DRF Convening\Logo Jiwa Seha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C:\Users\HWPCI\Desktop\Logo untuk Backdrop DRF Convening\Logo Jiwa Sehat (2)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3360" behindDoc="1" locked="0" layoutInCell="1" allowOverlap="1" wp14:anchorId="338B80C6" wp14:editId="09D7F0A4">
          <wp:simplePos x="0" y="0"/>
          <wp:positionH relativeFrom="column">
            <wp:posOffset>508635</wp:posOffset>
          </wp:positionH>
          <wp:positionV relativeFrom="paragraph">
            <wp:posOffset>72390</wp:posOffset>
          </wp:positionV>
          <wp:extent cx="509270" cy="565785"/>
          <wp:effectExtent l="0" t="0" r="0" b="0"/>
          <wp:wrapNone/>
          <wp:docPr id="19" name="Picture 19" descr="Description: F:\Logo HWPCI\Logo PPU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F:\Logo HWPCI\Logo PPUA copy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 wp14:anchorId="3C378CB5" wp14:editId="3A1DE062">
          <wp:simplePos x="0" y="0"/>
          <wp:positionH relativeFrom="column">
            <wp:posOffset>-142240</wp:posOffset>
          </wp:positionH>
          <wp:positionV relativeFrom="paragraph">
            <wp:posOffset>-16510</wp:posOffset>
          </wp:positionV>
          <wp:extent cx="550545" cy="652780"/>
          <wp:effectExtent l="0" t="0" r="0" b="0"/>
          <wp:wrapNone/>
          <wp:docPr id="20" name="Picture 20" descr="Description: C:\Users\HWPCI\Pictures\Logo Mid Level Coalition\P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C:\Users\HWPCI\Pictures\Logo Mid Level Coalition\PPDI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F4A" w:rsidRDefault="00F36F4A" w:rsidP="00F36F4A">
    <w:pPr>
      <w:pStyle w:val="Header"/>
      <w:tabs>
        <w:tab w:val="clear" w:pos="9360"/>
        <w:tab w:val="left" w:pos="345"/>
      </w:tabs>
    </w:pPr>
    <w:r>
      <w:tab/>
    </w:r>
    <w:r>
      <w:tab/>
    </w:r>
  </w:p>
  <w:p w:rsidR="00F36F4A" w:rsidRDefault="00F36F4A" w:rsidP="00F36F4A">
    <w:pPr>
      <w:pStyle w:val="Header"/>
      <w:tabs>
        <w:tab w:val="left" w:pos="420"/>
      </w:tabs>
    </w:pPr>
  </w:p>
  <w:p w:rsidR="00F36F4A" w:rsidRDefault="00F36F4A" w:rsidP="00F36F4A">
    <w:pPr>
      <w:pStyle w:val="Header"/>
      <w:pBdr>
        <w:bottom w:val="single" w:sz="6" w:space="0" w:color="auto"/>
      </w:pBdr>
      <w:tabs>
        <w:tab w:val="left" w:pos="420"/>
      </w:tabs>
    </w:pPr>
  </w:p>
  <w:p w:rsidR="00F36F4A" w:rsidRPr="001F7F83" w:rsidRDefault="00F36F4A" w:rsidP="00F36F4A">
    <w:pPr>
      <w:pStyle w:val="Header"/>
      <w:pBdr>
        <w:bottom w:val="single" w:sz="6" w:space="0" w:color="auto"/>
      </w:pBdr>
      <w:tabs>
        <w:tab w:val="left" w:pos="420"/>
      </w:tabs>
      <w:jc w:val="center"/>
      <w:rPr>
        <w:rFonts w:ascii="Tahoma" w:hAnsi="Tahoma" w:cs="Tahoma"/>
        <w:b/>
        <w:sz w:val="24"/>
        <w:szCs w:val="24"/>
      </w:rPr>
    </w:pPr>
    <w:r w:rsidRPr="001F7F83">
      <w:rPr>
        <w:rFonts w:ascii="Tahoma" w:hAnsi="Tahoma" w:cs="Tahoma"/>
        <w:b/>
        <w:sz w:val="24"/>
        <w:szCs w:val="24"/>
      </w:rPr>
      <w:t>KOALISI NASIONAL ORGANISASI DISABILITAS UNTUK</w:t>
    </w:r>
  </w:p>
  <w:p w:rsidR="00F36F4A" w:rsidRDefault="00F36F4A" w:rsidP="00F36F4A">
    <w:pPr>
      <w:pStyle w:val="Header"/>
      <w:pBdr>
        <w:bottom w:val="single" w:sz="6" w:space="0" w:color="auto"/>
      </w:pBdr>
      <w:tabs>
        <w:tab w:val="left" w:pos="420"/>
      </w:tabs>
      <w:jc w:val="center"/>
    </w:pPr>
    <w:r w:rsidRPr="001F7F83">
      <w:rPr>
        <w:rFonts w:ascii="Tahoma" w:hAnsi="Tahoma" w:cs="Tahoma"/>
        <w:b/>
        <w:sz w:val="24"/>
        <w:szCs w:val="24"/>
      </w:rPr>
      <w:t>IMPLEMENTASIUU NO 8 TAHUN 2016 TENTANG PENYANDANG DISABILITAS</w:t>
    </w:r>
  </w:p>
  <w:p w:rsidR="00F36F4A" w:rsidRDefault="00F36F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E82"/>
    <w:multiLevelType w:val="hybridMultilevel"/>
    <w:tmpl w:val="C042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37E"/>
    <w:multiLevelType w:val="hybridMultilevel"/>
    <w:tmpl w:val="9D68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8D4"/>
    <w:multiLevelType w:val="hybridMultilevel"/>
    <w:tmpl w:val="F9B6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4D11"/>
    <w:multiLevelType w:val="hybridMultilevel"/>
    <w:tmpl w:val="0BC01906"/>
    <w:lvl w:ilvl="0" w:tplc="91B0A9A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D62719"/>
    <w:multiLevelType w:val="hybridMultilevel"/>
    <w:tmpl w:val="4BB6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02090"/>
    <w:multiLevelType w:val="hybridMultilevel"/>
    <w:tmpl w:val="F04A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64CEB"/>
    <w:multiLevelType w:val="hybridMultilevel"/>
    <w:tmpl w:val="4658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33908"/>
    <w:multiLevelType w:val="hybridMultilevel"/>
    <w:tmpl w:val="03A6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BC"/>
    <w:rsid w:val="00041233"/>
    <w:rsid w:val="00043885"/>
    <w:rsid w:val="000C2B79"/>
    <w:rsid w:val="00113A83"/>
    <w:rsid w:val="001E7004"/>
    <w:rsid w:val="002331BF"/>
    <w:rsid w:val="00250D73"/>
    <w:rsid w:val="002D5563"/>
    <w:rsid w:val="003F1E6A"/>
    <w:rsid w:val="00476E99"/>
    <w:rsid w:val="004A07EF"/>
    <w:rsid w:val="00506C81"/>
    <w:rsid w:val="00523901"/>
    <w:rsid w:val="00523CC4"/>
    <w:rsid w:val="0054283C"/>
    <w:rsid w:val="00547815"/>
    <w:rsid w:val="006050BC"/>
    <w:rsid w:val="00623C34"/>
    <w:rsid w:val="00683137"/>
    <w:rsid w:val="006B2059"/>
    <w:rsid w:val="0074450E"/>
    <w:rsid w:val="007921F5"/>
    <w:rsid w:val="007A3806"/>
    <w:rsid w:val="008467B5"/>
    <w:rsid w:val="00873ACC"/>
    <w:rsid w:val="008C5CC9"/>
    <w:rsid w:val="009262B3"/>
    <w:rsid w:val="00961EAF"/>
    <w:rsid w:val="009A28DC"/>
    <w:rsid w:val="00A87027"/>
    <w:rsid w:val="00AA367A"/>
    <w:rsid w:val="00B96FBC"/>
    <w:rsid w:val="00BA08A4"/>
    <w:rsid w:val="00CC187F"/>
    <w:rsid w:val="00CF004D"/>
    <w:rsid w:val="00D71AD5"/>
    <w:rsid w:val="00E94728"/>
    <w:rsid w:val="00EC301D"/>
    <w:rsid w:val="00EF3360"/>
    <w:rsid w:val="00F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8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7815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8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7815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kjaruu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6963-FE59-434F-B5FC-BCAE234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Lenovo Z470</cp:lastModifiedBy>
  <cp:revision>3</cp:revision>
  <cp:lastPrinted>2019-08-30T07:02:00Z</cp:lastPrinted>
  <dcterms:created xsi:type="dcterms:W3CDTF">2018-07-12T05:19:00Z</dcterms:created>
  <dcterms:modified xsi:type="dcterms:W3CDTF">2019-08-30T07:03:00Z</dcterms:modified>
</cp:coreProperties>
</file>